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A3D0" w14:textId="77777777" w:rsidR="00080B03" w:rsidRDefault="005C1A58">
      <w:pPr>
        <w:pStyle w:val="Corpodetexto"/>
        <w:ind w:left="12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4B70C0">
        <w:rPr>
          <w:rFonts w:ascii="Times New Roman"/>
          <w:sz w:val="20"/>
        </w:rPr>
      </w:r>
      <w:r w:rsidR="004B70C0">
        <w:rPr>
          <w:rFonts w:ascii="Times New Roman"/>
          <w:sz w:val="20"/>
        </w:rPr>
        <w:pict w14:anchorId="2A4F2FE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38.3pt;height:26.6pt;mso-left-percent:-10001;mso-top-percent:-10001;mso-position-horizontal:absolute;mso-position-horizontal-relative:char;mso-position-vertical:absolute;mso-position-vertical-relative:line;mso-left-percent:-10001;mso-top-percent:-10001" fillcolor="black" strokeweight="0">
            <v:textbox inset="0,0,0,0">
              <w:txbxContent>
                <w:p w14:paraId="4008B030" w14:textId="77777777" w:rsidR="00080B03" w:rsidRDefault="002834F5">
                  <w:pPr>
                    <w:spacing w:before="153"/>
                    <w:ind w:left="1062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UFRJ - Escola Politécnica - STI - Setor de Tecnologia de Informação</w:t>
                  </w:r>
                </w:p>
              </w:txbxContent>
            </v:textbox>
            <w10:anchorlock/>
          </v:shape>
        </w:pict>
      </w:r>
    </w:p>
    <w:p w14:paraId="37D15CEC" w14:textId="77777777" w:rsidR="00080B03" w:rsidRDefault="00080B03">
      <w:pPr>
        <w:pStyle w:val="Corpodetexto"/>
        <w:spacing w:before="1"/>
        <w:rPr>
          <w:rFonts w:ascii="Times New Roman"/>
          <w:sz w:val="26"/>
        </w:rPr>
      </w:pPr>
    </w:p>
    <w:p w14:paraId="75E694F6" w14:textId="77777777" w:rsidR="00080B03" w:rsidRDefault="00C63C44">
      <w:pPr>
        <w:pStyle w:val="Ttulo1"/>
        <w:tabs>
          <w:tab w:val="left" w:pos="4735"/>
          <w:tab w:val="left" w:pos="5762"/>
          <w:tab w:val="left" w:pos="6087"/>
          <w:tab w:val="left" w:pos="7066"/>
          <w:tab w:val="left" w:pos="7393"/>
          <w:tab w:val="left" w:pos="8657"/>
          <w:tab w:val="left" w:pos="10796"/>
        </w:tabs>
        <w:spacing w:before="88"/>
        <w:ind w:left="130"/>
        <w:rPr>
          <w:rFonts w:ascii="Times New Roman"/>
        </w:rPr>
      </w:pPr>
      <w:r>
        <w:rPr>
          <w:rFonts w:ascii="ArialMT" w:eastAsiaTheme="minorHAnsi" w:hAnsi="ArialMT" w:cs="ArialMT"/>
          <w:lang w:eastAsia="en-US" w:bidi="ar-SA"/>
        </w:rPr>
        <w:t xml:space="preserve">Programa de Mestrado: </w:t>
      </w:r>
      <w:proofErr w:type="gramStart"/>
      <w:r>
        <w:rPr>
          <w:rFonts w:ascii="ArialMT" w:eastAsiaTheme="minorHAnsi" w:hAnsi="ArialMT" w:cs="ArialMT"/>
          <w:sz w:val="28"/>
          <w:szCs w:val="28"/>
          <w:lang w:eastAsia="en-US" w:bidi="ar-SA"/>
        </w:rPr>
        <w:t>( )</w:t>
      </w:r>
      <w:proofErr w:type="gramEnd"/>
      <w:r>
        <w:rPr>
          <w:rFonts w:ascii="ArialMT" w:eastAsiaTheme="minorHAnsi" w:hAnsi="ArialMT" w:cs="ArialMT"/>
          <w:sz w:val="28"/>
          <w:szCs w:val="28"/>
          <w:lang w:eastAsia="en-US" w:bidi="ar-SA"/>
        </w:rPr>
        <w:t xml:space="preserve"> PEA ( )</w:t>
      </w:r>
      <w:r w:rsidR="005C1A58">
        <w:rPr>
          <w:rFonts w:ascii="ArialMT" w:eastAsiaTheme="minorHAnsi" w:hAnsi="ArialMT" w:cs="ArialMT"/>
          <w:sz w:val="28"/>
          <w:szCs w:val="28"/>
          <w:lang w:eastAsia="en-US" w:bidi="ar-SA"/>
        </w:rPr>
        <w:t xml:space="preserve"> </w:t>
      </w:r>
      <w:r>
        <w:rPr>
          <w:rFonts w:ascii="ArialMT" w:eastAsiaTheme="minorHAnsi" w:hAnsi="ArialMT" w:cs="ArialMT"/>
          <w:sz w:val="28"/>
          <w:szCs w:val="28"/>
          <w:lang w:eastAsia="en-US" w:bidi="ar-SA"/>
        </w:rPr>
        <w:t xml:space="preserve">PEU ( )PPE      </w:t>
      </w:r>
      <w:r w:rsidR="002834F5">
        <w:t>Ano:</w:t>
      </w:r>
      <w:r w:rsidR="002834F5">
        <w:rPr>
          <w:spacing w:val="-1"/>
        </w:rPr>
        <w:t xml:space="preserve"> </w:t>
      </w:r>
      <w:r w:rsidR="002834F5">
        <w:rPr>
          <w:rFonts w:ascii="Times New Roman"/>
          <w:u w:val="thick"/>
        </w:rPr>
        <w:t xml:space="preserve"> </w:t>
      </w:r>
      <w:r w:rsidR="002834F5">
        <w:rPr>
          <w:rFonts w:ascii="Times New Roman"/>
          <w:u w:val="thick"/>
        </w:rPr>
        <w:tab/>
      </w:r>
    </w:p>
    <w:p w14:paraId="29ED894B" w14:textId="77777777" w:rsidR="00080B03" w:rsidRDefault="00080B03">
      <w:pPr>
        <w:pStyle w:val="Corpodetexto"/>
        <w:rPr>
          <w:rFonts w:ascii="Times New Roman"/>
          <w:sz w:val="20"/>
        </w:rPr>
      </w:pPr>
    </w:p>
    <w:p w14:paraId="18B8D9B1" w14:textId="77777777" w:rsidR="00080B03" w:rsidRDefault="00080B03">
      <w:pPr>
        <w:pStyle w:val="Corpodetexto"/>
        <w:spacing w:before="9"/>
        <w:rPr>
          <w:rFonts w:ascii="Times New Roman"/>
          <w:sz w:val="29"/>
        </w:rPr>
      </w:pPr>
    </w:p>
    <w:p w14:paraId="06840DCE" w14:textId="77777777" w:rsidR="00080B03" w:rsidRDefault="002834F5">
      <w:pPr>
        <w:spacing w:before="87"/>
        <w:ind w:left="96" w:right="4882"/>
        <w:jc w:val="center"/>
        <w:rPr>
          <w:sz w:val="40"/>
        </w:rPr>
      </w:pPr>
      <w:r>
        <w:rPr>
          <w:sz w:val="40"/>
        </w:rPr>
        <w:t xml:space="preserve">Você já possui conta no </w:t>
      </w:r>
      <w:proofErr w:type="spellStart"/>
      <w:r>
        <w:rPr>
          <w:sz w:val="40"/>
        </w:rPr>
        <w:t>PoliMail</w:t>
      </w:r>
      <w:proofErr w:type="spellEnd"/>
      <w:r>
        <w:rPr>
          <w:sz w:val="40"/>
        </w:rPr>
        <w:t>?</w:t>
      </w:r>
    </w:p>
    <w:p w14:paraId="13125BA6" w14:textId="77777777" w:rsidR="00080B03" w:rsidRDefault="00080B03">
      <w:pPr>
        <w:pStyle w:val="Corpodetexto"/>
        <w:spacing w:before="8"/>
        <w:rPr>
          <w:sz w:val="48"/>
        </w:rPr>
      </w:pPr>
    </w:p>
    <w:p w14:paraId="4252B18B" w14:textId="77777777" w:rsidR="00080B03" w:rsidRDefault="004B70C0">
      <w:pPr>
        <w:ind w:left="738"/>
        <w:rPr>
          <w:sz w:val="40"/>
        </w:rPr>
      </w:pPr>
      <w:r>
        <w:pict w14:anchorId="3AEE913B">
          <v:shape id="_x0000_s1027" style="position:absolute;left:0;text-align:left;margin-left:27.8pt;margin-top:1.75pt;width:16.3pt;height:16.4pt;z-index:1048;mso-position-horizontal-relative:page" coordorigin="556,35" coordsize="326,328" path="m720,363r-164,l556,35r326,l882,363r-162,xe" filled="f" strokeweight="1.45pt">
            <v:path arrowok="t"/>
            <w10:wrap anchorx="page"/>
          </v:shape>
        </w:pict>
      </w:r>
      <w:r w:rsidR="002834F5">
        <w:rPr>
          <w:sz w:val="40"/>
        </w:rPr>
        <w:t>S i m</w:t>
      </w:r>
    </w:p>
    <w:p w14:paraId="7971EAD9" w14:textId="77777777" w:rsidR="00080B03" w:rsidRDefault="002834F5">
      <w:pPr>
        <w:pStyle w:val="Ttulo3"/>
      </w:pPr>
      <w:r>
        <w:t>Preencha os dados abaixo, para mudar de lista, e entregue este formulário na Secretaria do seu Curso.</w:t>
      </w:r>
    </w:p>
    <w:p w14:paraId="224B805E" w14:textId="77777777" w:rsidR="00080B03" w:rsidRDefault="00080B03">
      <w:pPr>
        <w:pStyle w:val="Corpodetexto"/>
        <w:spacing w:before="2"/>
        <w:rPr>
          <w:b/>
          <w:sz w:val="17"/>
        </w:rPr>
      </w:pPr>
    </w:p>
    <w:p w14:paraId="4588619A" w14:textId="77777777" w:rsidR="00080B03" w:rsidRDefault="002834F5">
      <w:pPr>
        <w:tabs>
          <w:tab w:val="left" w:pos="8334"/>
        </w:tabs>
        <w:ind w:left="738"/>
        <w:rPr>
          <w:rFonts w:ascii="Times New Roman"/>
          <w:sz w:val="20"/>
        </w:rPr>
      </w:pPr>
      <w:r>
        <w:rPr>
          <w:color w:val="999999"/>
          <w:sz w:val="20"/>
        </w:rPr>
        <w:t>Nome</w:t>
      </w:r>
      <w:r>
        <w:rPr>
          <w:color w:val="999999"/>
          <w:spacing w:val="-9"/>
          <w:sz w:val="20"/>
        </w:rPr>
        <w:t xml:space="preserve"> </w:t>
      </w:r>
      <w:r>
        <w:rPr>
          <w:color w:val="999999"/>
          <w:sz w:val="20"/>
        </w:rPr>
        <w:t xml:space="preserve">Completo: </w:t>
      </w: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</w:p>
    <w:p w14:paraId="1C15276A" w14:textId="77777777" w:rsidR="00080B03" w:rsidRDefault="00080B03">
      <w:pPr>
        <w:pStyle w:val="Corpodetexto"/>
        <w:spacing w:before="3"/>
        <w:rPr>
          <w:rFonts w:ascii="Times New Roman"/>
          <w:sz w:val="17"/>
        </w:rPr>
      </w:pPr>
    </w:p>
    <w:p w14:paraId="7295D882" w14:textId="77777777" w:rsidR="00080B03" w:rsidRDefault="002834F5">
      <w:pPr>
        <w:tabs>
          <w:tab w:val="left" w:pos="5189"/>
        </w:tabs>
        <w:ind w:left="738"/>
        <w:rPr>
          <w:sz w:val="20"/>
        </w:rPr>
      </w:pPr>
      <w:r>
        <w:rPr>
          <w:color w:val="999999"/>
          <w:sz w:val="20"/>
        </w:rPr>
        <w:t>Conta</w:t>
      </w:r>
      <w:r>
        <w:rPr>
          <w:color w:val="999999"/>
          <w:spacing w:val="-3"/>
          <w:sz w:val="20"/>
        </w:rPr>
        <w:t xml:space="preserve"> </w:t>
      </w:r>
      <w:r>
        <w:rPr>
          <w:color w:val="999999"/>
          <w:sz w:val="20"/>
        </w:rPr>
        <w:t>no</w:t>
      </w:r>
      <w:r>
        <w:rPr>
          <w:color w:val="999999"/>
          <w:spacing w:val="-3"/>
          <w:sz w:val="20"/>
        </w:rPr>
        <w:t xml:space="preserve"> </w:t>
      </w:r>
      <w:proofErr w:type="spellStart"/>
      <w:r>
        <w:rPr>
          <w:color w:val="999999"/>
          <w:sz w:val="20"/>
        </w:rPr>
        <w:t>PoliMail</w:t>
      </w:r>
      <w:proofErr w:type="spellEnd"/>
      <w:r>
        <w:rPr>
          <w:color w:val="999999"/>
          <w:sz w:val="20"/>
        </w:rPr>
        <w:t>:</w:t>
      </w:r>
      <w:r>
        <w:rPr>
          <w:color w:val="999999"/>
          <w:sz w:val="20"/>
          <w:u w:val="single" w:color="989898"/>
        </w:rPr>
        <w:t xml:space="preserve"> </w:t>
      </w:r>
      <w:r>
        <w:rPr>
          <w:color w:val="999999"/>
          <w:sz w:val="20"/>
          <w:u w:val="single" w:color="989898"/>
        </w:rPr>
        <w:tab/>
      </w:r>
      <w:r>
        <w:rPr>
          <w:color w:val="999999"/>
          <w:sz w:val="20"/>
        </w:rPr>
        <w:t>@poli.ufrj.br</w:t>
      </w:r>
    </w:p>
    <w:p w14:paraId="799FEC9B" w14:textId="77777777" w:rsidR="00080B03" w:rsidRDefault="00080B03">
      <w:pPr>
        <w:pStyle w:val="Corpodetexto"/>
        <w:rPr>
          <w:sz w:val="22"/>
        </w:rPr>
      </w:pPr>
    </w:p>
    <w:p w14:paraId="07450068" w14:textId="77777777" w:rsidR="00080B03" w:rsidRDefault="00080B03">
      <w:pPr>
        <w:pStyle w:val="Corpodetexto"/>
        <w:spacing w:before="1"/>
        <w:rPr>
          <w:sz w:val="19"/>
        </w:rPr>
      </w:pPr>
    </w:p>
    <w:p w14:paraId="7D2D4043" w14:textId="77777777" w:rsidR="00080B03" w:rsidRDefault="004B70C0">
      <w:pPr>
        <w:ind w:left="738"/>
        <w:rPr>
          <w:sz w:val="40"/>
        </w:rPr>
      </w:pPr>
      <w:r>
        <w:pict w14:anchorId="6D46611E">
          <v:shape id="_x0000_s1026" style="position:absolute;left:0;text-align:left;margin-left:27.8pt;margin-top:2.55pt;width:16.3pt;height:16.4pt;z-index:1072;mso-position-horizontal-relative:page" coordorigin="556,51" coordsize="326,328" path="m720,379r-164,l556,51r326,l882,379r-162,xe" filled="f" strokeweight="1.45pt">
            <v:path arrowok="t"/>
            <w10:wrap anchorx="page"/>
          </v:shape>
        </w:pict>
      </w:r>
      <w:r w:rsidR="002834F5">
        <w:rPr>
          <w:sz w:val="40"/>
        </w:rPr>
        <w:t>N ã o</w:t>
      </w:r>
    </w:p>
    <w:p w14:paraId="4C074A2B" w14:textId="77777777" w:rsidR="00080B03" w:rsidRDefault="002834F5">
      <w:pPr>
        <w:spacing w:before="102"/>
        <w:ind w:left="738"/>
        <w:rPr>
          <w:b/>
          <w:sz w:val="20"/>
        </w:rPr>
      </w:pPr>
      <w:r>
        <w:rPr>
          <w:b/>
          <w:sz w:val="20"/>
        </w:rPr>
        <w:t>Preencha os dados abaixo e entregue este formulário na secretaria do seu curso.</w:t>
      </w:r>
    </w:p>
    <w:p w14:paraId="4EB528F7" w14:textId="77777777" w:rsidR="00080B03" w:rsidRDefault="002834F5">
      <w:pPr>
        <w:tabs>
          <w:tab w:val="left" w:pos="9554"/>
        </w:tabs>
        <w:spacing w:before="170"/>
        <w:ind w:left="738"/>
        <w:rPr>
          <w:rFonts w:ascii="Times New Roman"/>
          <w:sz w:val="20"/>
        </w:rPr>
      </w:pPr>
      <w:r>
        <w:rPr>
          <w:color w:val="999999"/>
          <w:sz w:val="20"/>
        </w:rPr>
        <w:t>Nome</w:t>
      </w:r>
      <w:r>
        <w:rPr>
          <w:color w:val="999999"/>
          <w:spacing w:val="-9"/>
          <w:sz w:val="20"/>
        </w:rPr>
        <w:t xml:space="preserve"> </w:t>
      </w:r>
      <w:r>
        <w:rPr>
          <w:color w:val="999999"/>
          <w:sz w:val="20"/>
        </w:rPr>
        <w:t xml:space="preserve">Completo: </w:t>
      </w: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</w:p>
    <w:p w14:paraId="16F1614D" w14:textId="77777777" w:rsidR="00080B03" w:rsidRDefault="002834F5">
      <w:pPr>
        <w:spacing w:before="170"/>
        <w:ind w:left="738"/>
        <w:rPr>
          <w:sz w:val="20"/>
        </w:rPr>
      </w:pPr>
      <w:r>
        <w:rPr>
          <w:color w:val="999999"/>
          <w:sz w:val="20"/>
        </w:rPr>
        <w:t xml:space="preserve">Sugestões de nomes de contas do </w:t>
      </w:r>
      <w:proofErr w:type="spellStart"/>
      <w:r>
        <w:rPr>
          <w:color w:val="999999"/>
          <w:sz w:val="20"/>
        </w:rPr>
        <w:t>PoliMail</w:t>
      </w:r>
      <w:proofErr w:type="spellEnd"/>
      <w:r>
        <w:rPr>
          <w:color w:val="999999"/>
          <w:sz w:val="20"/>
        </w:rPr>
        <w:t xml:space="preserve"> (apenas uma será cadastrada):</w:t>
      </w:r>
    </w:p>
    <w:p w14:paraId="452E8B15" w14:textId="77777777" w:rsidR="00080B03" w:rsidRDefault="002834F5">
      <w:pPr>
        <w:tabs>
          <w:tab w:val="left" w:pos="4623"/>
        </w:tabs>
        <w:spacing w:before="170"/>
        <w:ind w:left="738"/>
        <w:rPr>
          <w:sz w:val="20"/>
        </w:rPr>
      </w:pP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  <w:r>
        <w:rPr>
          <w:color w:val="999999"/>
          <w:sz w:val="20"/>
        </w:rPr>
        <w:t>@poli.ufrj.br</w:t>
      </w:r>
    </w:p>
    <w:p w14:paraId="259A82BE" w14:textId="77777777" w:rsidR="00080B03" w:rsidRDefault="002834F5">
      <w:pPr>
        <w:tabs>
          <w:tab w:val="left" w:pos="4623"/>
        </w:tabs>
        <w:spacing w:before="170"/>
        <w:ind w:left="738"/>
        <w:rPr>
          <w:sz w:val="20"/>
        </w:rPr>
      </w:pP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  <w:r>
        <w:rPr>
          <w:color w:val="999999"/>
          <w:sz w:val="20"/>
        </w:rPr>
        <w:t>@poli.ufrj.br</w:t>
      </w:r>
    </w:p>
    <w:p w14:paraId="33966BE5" w14:textId="77777777" w:rsidR="00080B03" w:rsidRDefault="002834F5">
      <w:pPr>
        <w:tabs>
          <w:tab w:val="left" w:pos="4623"/>
        </w:tabs>
        <w:spacing w:before="170"/>
        <w:ind w:left="738"/>
        <w:rPr>
          <w:sz w:val="20"/>
        </w:rPr>
      </w:pP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  <w:r>
        <w:rPr>
          <w:color w:val="999999"/>
          <w:sz w:val="20"/>
        </w:rPr>
        <w:t>@poli.ufrj.br</w:t>
      </w:r>
    </w:p>
    <w:p w14:paraId="02371E72" w14:textId="77777777" w:rsidR="004B70C0" w:rsidRDefault="004B70C0">
      <w:pPr>
        <w:spacing w:before="170"/>
        <w:ind w:left="738" w:right="98"/>
        <w:rPr>
          <w:color w:val="999999"/>
          <w:sz w:val="20"/>
        </w:rPr>
      </w:pPr>
    </w:p>
    <w:p w14:paraId="5DE54F80" w14:textId="68438AF7" w:rsidR="00080B03" w:rsidRDefault="002834F5">
      <w:pPr>
        <w:spacing w:before="170"/>
        <w:ind w:left="738" w:right="98"/>
        <w:rPr>
          <w:sz w:val="20"/>
        </w:rPr>
      </w:pPr>
      <w:bookmarkStart w:id="0" w:name="_GoBack"/>
      <w:bookmarkEnd w:id="0"/>
      <w:r>
        <w:rPr>
          <w:color w:val="999999"/>
          <w:sz w:val="20"/>
        </w:rPr>
        <w:t xml:space="preserve">Declaro ter sido informado da obrigatoriedade da consulta regular ao </w:t>
      </w:r>
      <w:proofErr w:type="spellStart"/>
      <w:r>
        <w:rPr>
          <w:color w:val="999999"/>
          <w:sz w:val="20"/>
        </w:rPr>
        <w:t>PoliMail</w:t>
      </w:r>
      <w:proofErr w:type="spellEnd"/>
      <w:r>
        <w:rPr>
          <w:color w:val="999999"/>
          <w:sz w:val="20"/>
        </w:rPr>
        <w:t xml:space="preserve"> e ter conhecimento da sua política de utilização.</w:t>
      </w:r>
    </w:p>
    <w:p w14:paraId="4127CAB3" w14:textId="77777777" w:rsidR="00080B03" w:rsidRDefault="002834F5">
      <w:pPr>
        <w:tabs>
          <w:tab w:val="left" w:pos="5057"/>
          <w:tab w:val="left" w:pos="8100"/>
        </w:tabs>
        <w:spacing w:before="170"/>
        <w:ind w:left="738"/>
        <w:rPr>
          <w:rFonts w:ascii="Times New Roman"/>
          <w:sz w:val="20"/>
        </w:rPr>
      </w:pPr>
      <w:r>
        <w:rPr>
          <w:color w:val="999999"/>
          <w:sz w:val="20"/>
        </w:rPr>
        <w:t>Assinatura:</w:t>
      </w:r>
      <w:r>
        <w:rPr>
          <w:color w:val="999999"/>
          <w:sz w:val="20"/>
          <w:u w:val="single" w:color="989898"/>
        </w:rPr>
        <w:t xml:space="preserve"> </w:t>
      </w:r>
      <w:r>
        <w:rPr>
          <w:color w:val="999999"/>
          <w:sz w:val="20"/>
          <w:u w:val="single" w:color="989898"/>
        </w:rPr>
        <w:tab/>
      </w:r>
      <w:r>
        <w:rPr>
          <w:color w:val="999999"/>
          <w:sz w:val="20"/>
        </w:rPr>
        <w:t>Identidade:</w:t>
      </w:r>
      <w:r>
        <w:rPr>
          <w:rFonts w:ascii="Times New Roman"/>
          <w:color w:val="999999"/>
          <w:sz w:val="20"/>
          <w:u w:val="single" w:color="989898"/>
        </w:rPr>
        <w:t xml:space="preserve"> </w:t>
      </w:r>
      <w:r>
        <w:rPr>
          <w:rFonts w:ascii="Times New Roman"/>
          <w:color w:val="999999"/>
          <w:sz w:val="20"/>
          <w:u w:val="single" w:color="989898"/>
        </w:rPr>
        <w:tab/>
      </w:r>
    </w:p>
    <w:p w14:paraId="2E980FC4" w14:textId="77777777" w:rsidR="00080B03" w:rsidRDefault="002834F5">
      <w:pPr>
        <w:spacing w:before="168"/>
        <w:ind w:left="798"/>
        <w:rPr>
          <w:sz w:val="24"/>
        </w:rPr>
      </w:pPr>
      <w:r>
        <w:rPr>
          <w:color w:val="999999"/>
          <w:sz w:val="24"/>
        </w:rPr>
        <w:t>- - - - - - - - - - - - - - - - - - - - - - - - - - - - - - - - - - - - - - - - - - - - - - - - - - - - - - - - - - - - - - - - - - - - -</w:t>
      </w:r>
    </w:p>
    <w:p w14:paraId="1AA1AAC5" w14:textId="77777777" w:rsidR="00080B03" w:rsidRDefault="002834F5">
      <w:pPr>
        <w:tabs>
          <w:tab w:val="left" w:pos="1909"/>
          <w:tab w:val="left" w:pos="5774"/>
        </w:tabs>
        <w:spacing w:before="228"/>
        <w:ind w:left="738"/>
        <w:rPr>
          <w:sz w:val="24"/>
        </w:rPr>
      </w:pPr>
      <w:proofErr w:type="spellStart"/>
      <w:r>
        <w:rPr>
          <w:color w:val="999999"/>
          <w:sz w:val="24"/>
        </w:rPr>
        <w:t>Polimail</w:t>
      </w:r>
      <w:proofErr w:type="spellEnd"/>
      <w:r>
        <w:rPr>
          <w:color w:val="999999"/>
          <w:sz w:val="24"/>
        </w:rPr>
        <w:t>:</w:t>
      </w:r>
      <w:r>
        <w:rPr>
          <w:color w:val="999999"/>
          <w:sz w:val="24"/>
        </w:rPr>
        <w:tab/>
      </w:r>
      <w:r>
        <w:rPr>
          <w:color w:val="999999"/>
          <w:sz w:val="24"/>
          <w:u w:val="single" w:color="989898"/>
        </w:rPr>
        <w:t xml:space="preserve"> </w:t>
      </w:r>
      <w:r>
        <w:rPr>
          <w:color w:val="999999"/>
          <w:sz w:val="24"/>
          <w:u w:val="single" w:color="989898"/>
        </w:rPr>
        <w:tab/>
      </w:r>
      <w:r>
        <w:rPr>
          <w:color w:val="999999"/>
          <w:sz w:val="24"/>
        </w:rPr>
        <w:t>@poli.ufrj.br</w:t>
      </w:r>
    </w:p>
    <w:p w14:paraId="472115DE" w14:textId="77777777" w:rsidR="00080B03" w:rsidRDefault="002834F5">
      <w:pPr>
        <w:pStyle w:val="Corpodetexto"/>
        <w:spacing w:before="229"/>
        <w:ind w:left="738" w:right="111"/>
        <w:jc w:val="both"/>
      </w:pPr>
      <w:r>
        <w:rPr>
          <w:color w:val="999999"/>
        </w:rPr>
        <w:t xml:space="preserve">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 xml:space="preserve"> é um meio de comunicação oficial entre a Escola, seus professores e seus alunos. Frequentemente informações relevantes são divulgadas através do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 xml:space="preserve">, sendo necessária </w:t>
      </w:r>
      <w:proofErr w:type="gramStart"/>
      <w:r>
        <w:rPr>
          <w:color w:val="999999"/>
        </w:rPr>
        <w:t>a</w:t>
      </w:r>
      <w:proofErr w:type="gramEnd"/>
      <w:r>
        <w:rPr>
          <w:color w:val="999999"/>
        </w:rPr>
        <w:t xml:space="preserve"> sua consulta regular. 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 xml:space="preserve"> irá acompanhar você em sua vida acadêmica, profissional e, também, após a conclusão do seu curso.</w:t>
      </w:r>
    </w:p>
    <w:p w14:paraId="5B50B85E" w14:textId="77777777" w:rsidR="00080B03" w:rsidRDefault="00080B03">
      <w:pPr>
        <w:pStyle w:val="Corpodetexto"/>
        <w:spacing w:before="11"/>
        <w:rPr>
          <w:sz w:val="17"/>
        </w:rPr>
      </w:pPr>
    </w:p>
    <w:p w14:paraId="42BDDC5E" w14:textId="77777777" w:rsidR="00080B03" w:rsidRDefault="002834F5">
      <w:pPr>
        <w:ind w:left="738"/>
        <w:rPr>
          <w:sz w:val="24"/>
        </w:rPr>
      </w:pPr>
      <w:r>
        <w:rPr>
          <w:color w:val="999999"/>
          <w:sz w:val="24"/>
        </w:rPr>
        <w:t xml:space="preserve">Política de utilização do </w:t>
      </w:r>
      <w:proofErr w:type="spellStart"/>
      <w:r>
        <w:rPr>
          <w:color w:val="999999"/>
          <w:sz w:val="24"/>
        </w:rPr>
        <w:t>PoliMail</w:t>
      </w:r>
      <w:proofErr w:type="spellEnd"/>
      <w:r>
        <w:rPr>
          <w:color w:val="999999"/>
          <w:sz w:val="24"/>
        </w:rPr>
        <w:t>:</w:t>
      </w:r>
    </w:p>
    <w:p w14:paraId="08BBE369" w14:textId="77777777" w:rsidR="00080B03" w:rsidRDefault="002834F5">
      <w:pPr>
        <w:pStyle w:val="Corpodetexto"/>
        <w:spacing w:line="206" w:lineRule="exact"/>
        <w:ind w:left="738"/>
      </w:pPr>
      <w:r>
        <w:rPr>
          <w:color w:val="999999"/>
        </w:rPr>
        <w:t xml:space="preserve">A fim de manter uma maior qualidade e objetivo nas mensagens do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 xml:space="preserve"> é estritamente proibido:</w:t>
      </w:r>
    </w:p>
    <w:p w14:paraId="2B0FDDC8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4"/>
        </w:tabs>
        <w:ind w:firstLine="0"/>
        <w:rPr>
          <w:sz w:val="18"/>
        </w:rPr>
      </w:pPr>
      <w:r>
        <w:rPr>
          <w:color w:val="999999"/>
          <w:spacing w:val="-5"/>
          <w:sz w:val="18"/>
        </w:rPr>
        <w:t xml:space="preserve">Distribuir mensagens </w:t>
      </w:r>
      <w:r>
        <w:rPr>
          <w:color w:val="999999"/>
          <w:spacing w:val="-4"/>
          <w:sz w:val="18"/>
        </w:rPr>
        <w:t xml:space="preserve">não </w:t>
      </w:r>
      <w:r>
        <w:rPr>
          <w:color w:val="999999"/>
          <w:spacing w:val="-5"/>
          <w:sz w:val="18"/>
        </w:rPr>
        <w:t xml:space="preserve">solicitadas </w:t>
      </w:r>
      <w:r>
        <w:rPr>
          <w:color w:val="999999"/>
          <w:spacing w:val="-4"/>
          <w:sz w:val="18"/>
        </w:rPr>
        <w:t xml:space="preserve">do tipo </w:t>
      </w:r>
      <w:r>
        <w:rPr>
          <w:color w:val="999999"/>
          <w:spacing w:val="-5"/>
          <w:sz w:val="18"/>
        </w:rPr>
        <w:t xml:space="preserve">"corrente", piadas </w:t>
      </w:r>
      <w:r>
        <w:rPr>
          <w:color w:val="999999"/>
          <w:sz w:val="18"/>
        </w:rPr>
        <w:t>e</w:t>
      </w:r>
      <w:r>
        <w:rPr>
          <w:color w:val="999999"/>
          <w:spacing w:val="-34"/>
          <w:sz w:val="18"/>
        </w:rPr>
        <w:t xml:space="preserve"> </w:t>
      </w:r>
      <w:r>
        <w:rPr>
          <w:color w:val="999999"/>
          <w:spacing w:val="-5"/>
          <w:sz w:val="18"/>
        </w:rPr>
        <w:t xml:space="preserve">mensagens </w:t>
      </w:r>
      <w:r>
        <w:rPr>
          <w:color w:val="999999"/>
          <w:spacing w:val="-4"/>
          <w:sz w:val="18"/>
        </w:rPr>
        <w:t xml:space="preserve">em </w:t>
      </w:r>
      <w:r>
        <w:rPr>
          <w:color w:val="999999"/>
          <w:spacing w:val="-5"/>
          <w:sz w:val="18"/>
        </w:rPr>
        <w:t xml:space="preserve">massa, comerciais </w:t>
      </w:r>
      <w:r>
        <w:rPr>
          <w:color w:val="999999"/>
          <w:spacing w:val="-4"/>
          <w:sz w:val="18"/>
        </w:rPr>
        <w:t xml:space="preserve">ou </w:t>
      </w:r>
      <w:r>
        <w:rPr>
          <w:color w:val="999999"/>
          <w:spacing w:val="-5"/>
          <w:sz w:val="18"/>
        </w:rPr>
        <w:t>não;</w:t>
      </w:r>
    </w:p>
    <w:p w14:paraId="1ABC02B2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4"/>
        </w:tabs>
        <w:spacing w:before="1"/>
        <w:ind w:firstLine="0"/>
        <w:rPr>
          <w:sz w:val="18"/>
        </w:rPr>
      </w:pPr>
      <w:r>
        <w:rPr>
          <w:color w:val="999999"/>
          <w:spacing w:val="-5"/>
          <w:sz w:val="18"/>
        </w:rPr>
        <w:t xml:space="preserve">Enviar grande </w:t>
      </w:r>
      <w:r>
        <w:rPr>
          <w:color w:val="999999"/>
          <w:spacing w:val="-6"/>
          <w:sz w:val="18"/>
        </w:rPr>
        <w:t xml:space="preserve">quantidade </w:t>
      </w:r>
      <w:r>
        <w:rPr>
          <w:color w:val="999999"/>
          <w:spacing w:val="-4"/>
          <w:sz w:val="18"/>
        </w:rPr>
        <w:t xml:space="preserve">de </w:t>
      </w:r>
      <w:r>
        <w:rPr>
          <w:color w:val="999999"/>
          <w:spacing w:val="-6"/>
          <w:sz w:val="18"/>
        </w:rPr>
        <w:t>mensagens</w:t>
      </w:r>
      <w:r>
        <w:rPr>
          <w:color w:val="999999"/>
          <w:spacing w:val="-30"/>
          <w:sz w:val="18"/>
        </w:rPr>
        <w:t xml:space="preserve"> </w:t>
      </w:r>
      <w:r>
        <w:rPr>
          <w:color w:val="999999"/>
          <w:spacing w:val="-6"/>
          <w:sz w:val="18"/>
        </w:rPr>
        <w:t>idênticas;</w:t>
      </w:r>
    </w:p>
    <w:p w14:paraId="39C0339E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0"/>
        </w:tabs>
        <w:ind w:left="879" w:hanging="141"/>
        <w:rPr>
          <w:sz w:val="18"/>
        </w:rPr>
      </w:pPr>
      <w:r>
        <w:rPr>
          <w:color w:val="999999"/>
          <w:spacing w:val="-6"/>
          <w:sz w:val="18"/>
        </w:rPr>
        <w:t>Transmitir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3"/>
          <w:sz w:val="18"/>
        </w:rPr>
        <w:t>ou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divulgar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5"/>
          <w:sz w:val="18"/>
        </w:rPr>
        <w:t>ameaças,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6"/>
          <w:sz w:val="18"/>
        </w:rPr>
        <w:t>pornografia,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material</w:t>
      </w:r>
      <w:r>
        <w:rPr>
          <w:color w:val="999999"/>
          <w:spacing w:val="-7"/>
          <w:sz w:val="18"/>
        </w:rPr>
        <w:t xml:space="preserve"> </w:t>
      </w:r>
      <w:r>
        <w:rPr>
          <w:color w:val="999999"/>
          <w:spacing w:val="-5"/>
          <w:sz w:val="18"/>
        </w:rPr>
        <w:t>racista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4"/>
          <w:sz w:val="18"/>
        </w:rPr>
        <w:t>ou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qualquer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outro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4"/>
          <w:sz w:val="18"/>
        </w:rPr>
        <w:t>que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viole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z w:val="18"/>
        </w:rPr>
        <w:t>a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>legislação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4"/>
          <w:sz w:val="18"/>
        </w:rPr>
        <w:t>em</w:t>
      </w:r>
      <w:r>
        <w:rPr>
          <w:color w:val="999999"/>
          <w:spacing w:val="-7"/>
          <w:sz w:val="18"/>
        </w:rPr>
        <w:t xml:space="preserve"> </w:t>
      </w:r>
      <w:r>
        <w:rPr>
          <w:color w:val="999999"/>
          <w:spacing w:val="-5"/>
          <w:sz w:val="18"/>
        </w:rPr>
        <w:t>vigor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4"/>
          <w:sz w:val="18"/>
        </w:rPr>
        <w:t>no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5"/>
          <w:sz w:val="18"/>
        </w:rPr>
        <w:t>país;</w:t>
      </w:r>
    </w:p>
    <w:p w14:paraId="1D88FCC8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4"/>
        </w:tabs>
        <w:spacing w:before="1" w:line="240" w:lineRule="auto"/>
        <w:ind w:right="267" w:firstLine="0"/>
        <w:rPr>
          <w:sz w:val="18"/>
        </w:rPr>
      </w:pPr>
      <w:r>
        <w:rPr>
          <w:color w:val="999999"/>
          <w:spacing w:val="-6"/>
          <w:sz w:val="18"/>
        </w:rPr>
        <w:t xml:space="preserve">Propagar </w:t>
      </w:r>
      <w:r>
        <w:rPr>
          <w:color w:val="999999"/>
          <w:spacing w:val="-5"/>
          <w:sz w:val="18"/>
        </w:rPr>
        <w:t xml:space="preserve">vírus </w:t>
      </w:r>
      <w:r>
        <w:rPr>
          <w:color w:val="999999"/>
          <w:spacing w:val="-4"/>
          <w:sz w:val="18"/>
        </w:rPr>
        <w:t xml:space="preserve">de </w:t>
      </w:r>
      <w:r>
        <w:rPr>
          <w:color w:val="999999"/>
          <w:spacing w:val="-6"/>
          <w:sz w:val="18"/>
        </w:rPr>
        <w:t xml:space="preserve">computador, </w:t>
      </w:r>
      <w:r>
        <w:rPr>
          <w:color w:val="999999"/>
          <w:spacing w:val="-5"/>
          <w:sz w:val="18"/>
        </w:rPr>
        <w:t>programas invasivos ("</w:t>
      </w:r>
      <w:proofErr w:type="spellStart"/>
      <w:r>
        <w:rPr>
          <w:color w:val="999999"/>
          <w:spacing w:val="-5"/>
          <w:sz w:val="18"/>
        </w:rPr>
        <w:t>Worms</w:t>
      </w:r>
      <w:proofErr w:type="spellEnd"/>
      <w:r>
        <w:rPr>
          <w:color w:val="999999"/>
          <w:spacing w:val="-5"/>
          <w:sz w:val="18"/>
        </w:rPr>
        <w:t xml:space="preserve">") </w:t>
      </w:r>
      <w:r>
        <w:rPr>
          <w:color w:val="999999"/>
          <w:spacing w:val="-4"/>
          <w:sz w:val="18"/>
        </w:rPr>
        <w:t xml:space="preserve">ou </w:t>
      </w:r>
      <w:r>
        <w:rPr>
          <w:color w:val="999999"/>
          <w:spacing w:val="-5"/>
          <w:sz w:val="18"/>
        </w:rPr>
        <w:t xml:space="preserve">outras formas </w:t>
      </w:r>
      <w:r>
        <w:rPr>
          <w:color w:val="999999"/>
          <w:spacing w:val="-4"/>
          <w:sz w:val="18"/>
        </w:rPr>
        <w:t xml:space="preserve">de </w:t>
      </w:r>
      <w:r>
        <w:rPr>
          <w:color w:val="999999"/>
          <w:spacing w:val="-5"/>
          <w:sz w:val="18"/>
        </w:rPr>
        <w:t xml:space="preserve">programas </w:t>
      </w:r>
      <w:r>
        <w:rPr>
          <w:color w:val="999999"/>
          <w:spacing w:val="-4"/>
          <w:sz w:val="18"/>
        </w:rPr>
        <w:t xml:space="preserve">de </w:t>
      </w:r>
      <w:r>
        <w:rPr>
          <w:color w:val="999999"/>
          <w:spacing w:val="-6"/>
          <w:sz w:val="18"/>
        </w:rPr>
        <w:t xml:space="preserve">computador, </w:t>
      </w:r>
      <w:r>
        <w:rPr>
          <w:color w:val="999999"/>
          <w:spacing w:val="-4"/>
          <w:sz w:val="18"/>
        </w:rPr>
        <w:t xml:space="preserve">auto </w:t>
      </w:r>
      <w:r>
        <w:rPr>
          <w:color w:val="999999"/>
          <w:spacing w:val="-6"/>
          <w:sz w:val="18"/>
        </w:rPr>
        <w:t xml:space="preserve">replicantes </w:t>
      </w:r>
      <w:r>
        <w:rPr>
          <w:color w:val="999999"/>
          <w:spacing w:val="-3"/>
          <w:sz w:val="18"/>
        </w:rPr>
        <w:t xml:space="preserve">ou </w:t>
      </w:r>
      <w:r>
        <w:rPr>
          <w:color w:val="999999"/>
          <w:spacing w:val="-5"/>
          <w:sz w:val="18"/>
        </w:rPr>
        <w:t>não,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4"/>
          <w:sz w:val="18"/>
        </w:rPr>
        <w:t>que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causem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5"/>
          <w:sz w:val="18"/>
        </w:rPr>
        <w:t>danos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temporários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4"/>
          <w:sz w:val="18"/>
        </w:rPr>
        <w:t>ou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6"/>
          <w:sz w:val="18"/>
        </w:rPr>
        <w:t>permanentes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4"/>
          <w:sz w:val="18"/>
        </w:rPr>
        <w:t>nos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6"/>
          <w:sz w:val="18"/>
        </w:rPr>
        <w:t>equipamentos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3"/>
          <w:sz w:val="18"/>
        </w:rPr>
        <w:t>do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6"/>
          <w:sz w:val="18"/>
        </w:rPr>
        <w:t>destinatário;</w:t>
      </w:r>
    </w:p>
    <w:p w14:paraId="2B5649F7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0"/>
        </w:tabs>
        <w:ind w:left="879" w:hanging="141"/>
        <w:rPr>
          <w:sz w:val="18"/>
        </w:rPr>
      </w:pPr>
      <w:r>
        <w:rPr>
          <w:color w:val="999999"/>
          <w:spacing w:val="-6"/>
          <w:sz w:val="18"/>
        </w:rPr>
        <w:t>Transmitir</w:t>
      </w:r>
      <w:r>
        <w:rPr>
          <w:color w:val="999999"/>
          <w:spacing w:val="-10"/>
          <w:sz w:val="18"/>
        </w:rPr>
        <w:t xml:space="preserve"> </w:t>
      </w:r>
      <w:r>
        <w:rPr>
          <w:color w:val="999999"/>
          <w:spacing w:val="-5"/>
          <w:sz w:val="18"/>
        </w:rPr>
        <w:t xml:space="preserve">tipos </w:t>
      </w:r>
      <w:r>
        <w:rPr>
          <w:color w:val="999999"/>
          <w:spacing w:val="-4"/>
          <w:sz w:val="18"/>
        </w:rPr>
        <w:t>ou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6"/>
          <w:sz w:val="18"/>
        </w:rPr>
        <w:t xml:space="preserve">quantidades </w:t>
      </w:r>
      <w:r>
        <w:rPr>
          <w:color w:val="999999"/>
          <w:spacing w:val="-4"/>
          <w:sz w:val="18"/>
        </w:rPr>
        <w:t>de</w:t>
      </w:r>
      <w:r>
        <w:rPr>
          <w:color w:val="999999"/>
          <w:spacing w:val="-7"/>
          <w:sz w:val="18"/>
        </w:rPr>
        <w:t xml:space="preserve"> </w:t>
      </w:r>
      <w:r>
        <w:rPr>
          <w:color w:val="999999"/>
          <w:spacing w:val="-5"/>
          <w:sz w:val="18"/>
        </w:rPr>
        <w:t>dados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4"/>
          <w:sz w:val="18"/>
        </w:rPr>
        <w:t>que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5"/>
          <w:sz w:val="18"/>
        </w:rPr>
        <w:t>causem</w:t>
      </w:r>
      <w:r>
        <w:rPr>
          <w:color w:val="999999"/>
          <w:spacing w:val="-6"/>
          <w:sz w:val="18"/>
        </w:rPr>
        <w:t xml:space="preserve"> </w:t>
      </w:r>
      <w:r>
        <w:rPr>
          <w:color w:val="999999"/>
          <w:spacing w:val="-5"/>
          <w:sz w:val="18"/>
        </w:rPr>
        <w:t>falhas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4"/>
          <w:sz w:val="18"/>
        </w:rPr>
        <w:t>em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5"/>
          <w:sz w:val="18"/>
        </w:rPr>
        <w:t>serviços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4"/>
          <w:sz w:val="18"/>
        </w:rPr>
        <w:t>ou</w:t>
      </w:r>
      <w:r>
        <w:rPr>
          <w:color w:val="999999"/>
          <w:spacing w:val="-7"/>
          <w:sz w:val="18"/>
        </w:rPr>
        <w:t xml:space="preserve"> </w:t>
      </w:r>
      <w:r>
        <w:rPr>
          <w:color w:val="999999"/>
          <w:spacing w:val="-6"/>
          <w:sz w:val="18"/>
        </w:rPr>
        <w:t>equipamentos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4"/>
          <w:sz w:val="18"/>
        </w:rPr>
        <w:t>na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4"/>
          <w:sz w:val="18"/>
        </w:rPr>
        <w:t>rede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3"/>
          <w:sz w:val="18"/>
        </w:rPr>
        <w:t>da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5"/>
          <w:sz w:val="18"/>
        </w:rPr>
        <w:t>Escola</w:t>
      </w:r>
      <w:r>
        <w:rPr>
          <w:color w:val="999999"/>
          <w:spacing w:val="-7"/>
          <w:sz w:val="18"/>
        </w:rPr>
        <w:t xml:space="preserve"> </w:t>
      </w:r>
      <w:r>
        <w:rPr>
          <w:color w:val="999999"/>
          <w:spacing w:val="-4"/>
          <w:sz w:val="18"/>
        </w:rPr>
        <w:t>ou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3"/>
          <w:sz w:val="18"/>
        </w:rPr>
        <w:t>da</w:t>
      </w:r>
      <w:r>
        <w:rPr>
          <w:color w:val="999999"/>
          <w:spacing w:val="-9"/>
          <w:sz w:val="18"/>
        </w:rPr>
        <w:t xml:space="preserve"> </w:t>
      </w:r>
      <w:r>
        <w:rPr>
          <w:color w:val="999999"/>
          <w:spacing w:val="-6"/>
          <w:sz w:val="18"/>
        </w:rPr>
        <w:t>Universidade;</w:t>
      </w:r>
    </w:p>
    <w:p w14:paraId="2860633F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4"/>
        </w:tabs>
        <w:spacing w:line="240" w:lineRule="auto"/>
        <w:ind w:right="280" w:firstLine="0"/>
        <w:rPr>
          <w:sz w:val="18"/>
        </w:rPr>
      </w:pPr>
      <w:r>
        <w:rPr>
          <w:color w:val="999999"/>
          <w:spacing w:val="-5"/>
          <w:sz w:val="18"/>
        </w:rPr>
        <w:t xml:space="preserve">Forjar </w:t>
      </w:r>
      <w:r>
        <w:rPr>
          <w:color w:val="999999"/>
          <w:spacing w:val="-6"/>
          <w:sz w:val="18"/>
        </w:rPr>
        <w:t xml:space="preserve">endereços </w:t>
      </w:r>
      <w:r>
        <w:rPr>
          <w:color w:val="999999"/>
          <w:spacing w:val="-4"/>
          <w:sz w:val="18"/>
        </w:rPr>
        <w:t xml:space="preserve">de </w:t>
      </w:r>
      <w:r>
        <w:rPr>
          <w:color w:val="999999"/>
          <w:spacing w:val="-5"/>
          <w:sz w:val="18"/>
        </w:rPr>
        <w:t xml:space="preserve">máquinas, </w:t>
      </w:r>
      <w:r>
        <w:rPr>
          <w:color w:val="999999"/>
          <w:spacing w:val="-3"/>
          <w:sz w:val="18"/>
        </w:rPr>
        <w:t xml:space="preserve">de </w:t>
      </w:r>
      <w:r>
        <w:rPr>
          <w:color w:val="999999"/>
          <w:spacing w:val="-5"/>
          <w:sz w:val="18"/>
        </w:rPr>
        <w:t xml:space="preserve">rede </w:t>
      </w:r>
      <w:r>
        <w:rPr>
          <w:color w:val="999999"/>
          <w:spacing w:val="-3"/>
          <w:sz w:val="18"/>
        </w:rPr>
        <w:t xml:space="preserve">ou de </w:t>
      </w:r>
      <w:r>
        <w:rPr>
          <w:color w:val="999999"/>
          <w:spacing w:val="-5"/>
          <w:sz w:val="18"/>
        </w:rPr>
        <w:t xml:space="preserve">correio </w:t>
      </w:r>
      <w:r>
        <w:rPr>
          <w:color w:val="999999"/>
          <w:spacing w:val="-6"/>
          <w:sz w:val="18"/>
        </w:rPr>
        <w:t xml:space="preserve">eletrônico, </w:t>
      </w:r>
      <w:r>
        <w:rPr>
          <w:color w:val="999999"/>
          <w:spacing w:val="-3"/>
          <w:sz w:val="18"/>
        </w:rPr>
        <w:t xml:space="preserve">na </w:t>
      </w:r>
      <w:r>
        <w:rPr>
          <w:color w:val="999999"/>
          <w:spacing w:val="-5"/>
          <w:sz w:val="18"/>
        </w:rPr>
        <w:t xml:space="preserve">tentativa </w:t>
      </w:r>
      <w:r>
        <w:rPr>
          <w:color w:val="999999"/>
          <w:spacing w:val="-3"/>
          <w:sz w:val="18"/>
        </w:rPr>
        <w:t xml:space="preserve">de </w:t>
      </w:r>
      <w:r>
        <w:rPr>
          <w:color w:val="999999"/>
          <w:spacing w:val="-6"/>
          <w:sz w:val="18"/>
        </w:rPr>
        <w:t xml:space="preserve">responsabilizar </w:t>
      </w:r>
      <w:r>
        <w:rPr>
          <w:color w:val="999999"/>
          <w:spacing w:val="-5"/>
          <w:sz w:val="18"/>
        </w:rPr>
        <w:t xml:space="preserve">terceiros </w:t>
      </w:r>
      <w:r>
        <w:rPr>
          <w:color w:val="999999"/>
          <w:spacing w:val="-4"/>
          <w:sz w:val="18"/>
        </w:rPr>
        <w:t xml:space="preserve">ou </w:t>
      </w:r>
      <w:r>
        <w:rPr>
          <w:color w:val="999999"/>
          <w:spacing w:val="-5"/>
          <w:sz w:val="18"/>
        </w:rPr>
        <w:t xml:space="preserve">ocultar </w:t>
      </w:r>
      <w:r>
        <w:rPr>
          <w:color w:val="999999"/>
          <w:sz w:val="18"/>
        </w:rPr>
        <w:t xml:space="preserve">a </w:t>
      </w:r>
      <w:r>
        <w:rPr>
          <w:color w:val="999999"/>
          <w:spacing w:val="-6"/>
          <w:sz w:val="18"/>
        </w:rPr>
        <w:t xml:space="preserve">identidade </w:t>
      </w:r>
      <w:r>
        <w:rPr>
          <w:color w:val="999999"/>
          <w:spacing w:val="-3"/>
          <w:sz w:val="18"/>
        </w:rPr>
        <w:t xml:space="preserve">ou </w:t>
      </w:r>
      <w:r>
        <w:rPr>
          <w:color w:val="999999"/>
          <w:spacing w:val="-5"/>
          <w:sz w:val="18"/>
        </w:rPr>
        <w:t>autoria;</w:t>
      </w:r>
    </w:p>
    <w:p w14:paraId="14CC2B8D" w14:textId="77777777" w:rsidR="00080B03" w:rsidRDefault="002834F5">
      <w:pPr>
        <w:pStyle w:val="PargrafodaLista"/>
        <w:numPr>
          <w:ilvl w:val="0"/>
          <w:numId w:val="1"/>
        </w:numPr>
        <w:tabs>
          <w:tab w:val="left" w:pos="884"/>
        </w:tabs>
        <w:spacing w:line="240" w:lineRule="auto"/>
        <w:ind w:firstLine="0"/>
        <w:rPr>
          <w:sz w:val="18"/>
        </w:rPr>
      </w:pPr>
      <w:r>
        <w:rPr>
          <w:color w:val="999999"/>
          <w:spacing w:val="-5"/>
          <w:sz w:val="18"/>
        </w:rPr>
        <w:t>Destruir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3"/>
          <w:sz w:val="18"/>
        </w:rPr>
        <w:t>ou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corromper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dados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z w:val="18"/>
        </w:rPr>
        <w:t>e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informações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3"/>
          <w:sz w:val="18"/>
        </w:rPr>
        <w:t>de</w:t>
      </w:r>
      <w:r>
        <w:rPr>
          <w:color w:val="999999"/>
          <w:spacing w:val="-11"/>
          <w:sz w:val="18"/>
        </w:rPr>
        <w:t xml:space="preserve"> </w:t>
      </w:r>
      <w:r>
        <w:rPr>
          <w:color w:val="999999"/>
          <w:spacing w:val="-5"/>
          <w:sz w:val="18"/>
        </w:rPr>
        <w:t>outros</w:t>
      </w:r>
      <w:r>
        <w:rPr>
          <w:color w:val="999999"/>
          <w:spacing w:val="-8"/>
          <w:sz w:val="18"/>
        </w:rPr>
        <w:t xml:space="preserve"> </w:t>
      </w:r>
      <w:r>
        <w:rPr>
          <w:color w:val="999999"/>
          <w:spacing w:val="-5"/>
          <w:sz w:val="18"/>
        </w:rPr>
        <w:t>usuários;</w:t>
      </w:r>
    </w:p>
    <w:p w14:paraId="77AF7485" w14:textId="77777777" w:rsidR="00080B03" w:rsidRDefault="002834F5">
      <w:pPr>
        <w:pStyle w:val="Corpodetexto"/>
        <w:spacing w:before="1"/>
        <w:ind w:left="738"/>
      </w:pPr>
      <w:r>
        <w:rPr>
          <w:color w:val="999999"/>
          <w:spacing w:val="-5"/>
        </w:rPr>
        <w:t xml:space="preserve">Existindo </w:t>
      </w:r>
      <w:r>
        <w:rPr>
          <w:color w:val="999999"/>
          <w:spacing w:val="-6"/>
        </w:rPr>
        <w:t xml:space="preserve">quaisquer </w:t>
      </w:r>
      <w:r>
        <w:rPr>
          <w:color w:val="999999"/>
          <w:spacing w:val="-5"/>
        </w:rPr>
        <w:t xml:space="preserve">evidências </w:t>
      </w:r>
      <w:r>
        <w:rPr>
          <w:color w:val="999999"/>
          <w:spacing w:val="-4"/>
        </w:rPr>
        <w:t xml:space="preserve">de </w:t>
      </w:r>
      <w:r>
        <w:rPr>
          <w:color w:val="999999"/>
          <w:spacing w:val="-5"/>
        </w:rPr>
        <w:t xml:space="preserve">desrespeito </w:t>
      </w:r>
      <w:r>
        <w:rPr>
          <w:color w:val="999999"/>
          <w:spacing w:val="-3"/>
        </w:rPr>
        <w:t xml:space="preserve">às </w:t>
      </w:r>
      <w:r>
        <w:rPr>
          <w:color w:val="999999"/>
          <w:spacing w:val="-5"/>
        </w:rPr>
        <w:t xml:space="preserve">regras citadas nessa política, </w:t>
      </w:r>
      <w:r>
        <w:rPr>
          <w:color w:val="999999"/>
        </w:rPr>
        <w:t xml:space="preserve">a </w:t>
      </w:r>
      <w:r>
        <w:rPr>
          <w:color w:val="999999"/>
          <w:spacing w:val="-5"/>
        </w:rPr>
        <w:t xml:space="preserve">Escola </w:t>
      </w:r>
      <w:r>
        <w:rPr>
          <w:color w:val="999999"/>
          <w:spacing w:val="-3"/>
        </w:rPr>
        <w:t xml:space="preserve">se </w:t>
      </w:r>
      <w:r>
        <w:rPr>
          <w:color w:val="999999"/>
          <w:spacing w:val="-5"/>
        </w:rPr>
        <w:t xml:space="preserve">reserva </w:t>
      </w:r>
      <w:r>
        <w:rPr>
          <w:color w:val="999999"/>
          <w:spacing w:val="-4"/>
        </w:rPr>
        <w:t xml:space="preserve">ao </w:t>
      </w:r>
      <w:r>
        <w:rPr>
          <w:color w:val="999999"/>
          <w:spacing w:val="-5"/>
        </w:rPr>
        <w:t xml:space="preserve">direito </w:t>
      </w:r>
      <w:r>
        <w:rPr>
          <w:color w:val="999999"/>
          <w:spacing w:val="-4"/>
        </w:rPr>
        <w:t xml:space="preserve">de tomar </w:t>
      </w:r>
      <w:r>
        <w:rPr>
          <w:color w:val="999999"/>
          <w:spacing w:val="-5"/>
        </w:rPr>
        <w:t>medidas disciplinares.</w:t>
      </w:r>
    </w:p>
    <w:p w14:paraId="21160A47" w14:textId="77777777" w:rsidR="00080B03" w:rsidRDefault="00080B03">
      <w:pPr>
        <w:pStyle w:val="Corpodetexto"/>
        <w:spacing w:before="11"/>
        <w:rPr>
          <w:sz w:val="19"/>
        </w:rPr>
      </w:pPr>
    </w:p>
    <w:p w14:paraId="65951849" w14:textId="77777777" w:rsidR="00080B03" w:rsidRDefault="002834F5">
      <w:pPr>
        <w:pStyle w:val="Ttulo2"/>
      </w:pPr>
      <w:r>
        <w:rPr>
          <w:color w:val="999999"/>
        </w:rPr>
        <w:t xml:space="preserve">Acesso ao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>:</w:t>
      </w:r>
    </w:p>
    <w:p w14:paraId="23D1A833" w14:textId="77777777" w:rsidR="00080B03" w:rsidRDefault="002834F5">
      <w:pPr>
        <w:pStyle w:val="Corpodetexto"/>
        <w:ind w:left="738"/>
      </w:pPr>
      <w:r>
        <w:rPr>
          <w:color w:val="999999"/>
        </w:rPr>
        <w:t xml:space="preserve">O acesso ao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 xml:space="preserve"> pode ser realizado através do site da Escola, </w:t>
      </w:r>
      <w:hyperlink r:id="rId5">
        <w:r>
          <w:rPr>
            <w:color w:val="999999"/>
          </w:rPr>
          <w:t xml:space="preserve">http://www.poli.ufrj.br </w:t>
        </w:r>
      </w:hyperlink>
      <w:r>
        <w:rPr>
          <w:color w:val="999999"/>
        </w:rPr>
        <w:t xml:space="preserve">, clicando no ícone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>.</w:t>
      </w:r>
    </w:p>
    <w:p w14:paraId="3D2E73C9" w14:textId="77777777" w:rsidR="00080B03" w:rsidRDefault="00080B03">
      <w:pPr>
        <w:pStyle w:val="Corpodetexto"/>
        <w:spacing w:before="10"/>
        <w:rPr>
          <w:sz w:val="23"/>
        </w:rPr>
      </w:pPr>
    </w:p>
    <w:p w14:paraId="3A1CB5E5" w14:textId="77777777" w:rsidR="00080B03" w:rsidRDefault="002834F5">
      <w:pPr>
        <w:pStyle w:val="Ttulo2"/>
        <w:spacing w:before="1"/>
      </w:pPr>
      <w:r>
        <w:rPr>
          <w:color w:val="999999"/>
        </w:rPr>
        <w:t xml:space="preserve">Suporte ao </w:t>
      </w:r>
      <w:proofErr w:type="spellStart"/>
      <w:r>
        <w:rPr>
          <w:color w:val="999999"/>
        </w:rPr>
        <w:t>PoliMail</w:t>
      </w:r>
      <w:proofErr w:type="spellEnd"/>
      <w:r>
        <w:rPr>
          <w:color w:val="999999"/>
        </w:rPr>
        <w:t>:</w:t>
      </w:r>
    </w:p>
    <w:p w14:paraId="7A7ADDCA" w14:textId="77777777" w:rsidR="00080B03" w:rsidRDefault="002834F5">
      <w:pPr>
        <w:pStyle w:val="Corpodetexto"/>
        <w:spacing w:before="1"/>
        <w:ind w:left="738"/>
        <w:rPr>
          <w:sz w:val="20"/>
        </w:rPr>
      </w:pPr>
      <w:r>
        <w:rPr>
          <w:color w:val="999999"/>
        </w:rPr>
        <w:t xml:space="preserve">Em caso de dúvida entre em contato com o Setor de Tecnologia da Informação: </w:t>
      </w:r>
      <w:hyperlink r:id="rId6">
        <w:r>
          <w:rPr>
            <w:color w:val="999999"/>
            <w:sz w:val="20"/>
          </w:rPr>
          <w:t>sti@poli.ufrj.br</w:t>
        </w:r>
      </w:hyperlink>
    </w:p>
    <w:sectPr w:rsidR="00080B03">
      <w:type w:val="continuous"/>
      <w:pgSz w:w="11900" w:h="16840"/>
      <w:pgMar w:top="56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3C6"/>
    <w:multiLevelType w:val="hybridMultilevel"/>
    <w:tmpl w:val="CA90698C"/>
    <w:lvl w:ilvl="0" w:tplc="A6023C22">
      <w:numFmt w:val="bullet"/>
      <w:lvlText w:val="-"/>
      <w:lvlJc w:val="left"/>
      <w:pPr>
        <w:ind w:left="738" w:hanging="146"/>
      </w:pPr>
      <w:rPr>
        <w:rFonts w:ascii="Arial" w:eastAsia="Arial" w:hAnsi="Arial" w:cs="Arial" w:hint="default"/>
        <w:color w:val="999999"/>
        <w:spacing w:val="-16"/>
        <w:w w:val="100"/>
        <w:sz w:val="18"/>
        <w:szCs w:val="18"/>
        <w:lang w:val="pt-BR" w:eastAsia="pt-BR" w:bidi="pt-BR"/>
      </w:rPr>
    </w:lvl>
    <w:lvl w:ilvl="1" w:tplc="55FAD8F4">
      <w:numFmt w:val="bullet"/>
      <w:lvlText w:val="•"/>
      <w:lvlJc w:val="left"/>
      <w:pPr>
        <w:ind w:left="1766" w:hanging="146"/>
      </w:pPr>
      <w:rPr>
        <w:rFonts w:hint="default"/>
        <w:lang w:val="pt-BR" w:eastAsia="pt-BR" w:bidi="pt-BR"/>
      </w:rPr>
    </w:lvl>
    <w:lvl w:ilvl="2" w:tplc="AD54256E">
      <w:numFmt w:val="bullet"/>
      <w:lvlText w:val="•"/>
      <w:lvlJc w:val="left"/>
      <w:pPr>
        <w:ind w:left="2792" w:hanging="146"/>
      </w:pPr>
      <w:rPr>
        <w:rFonts w:hint="default"/>
        <w:lang w:val="pt-BR" w:eastAsia="pt-BR" w:bidi="pt-BR"/>
      </w:rPr>
    </w:lvl>
    <w:lvl w:ilvl="3" w:tplc="6810C5E4">
      <w:numFmt w:val="bullet"/>
      <w:lvlText w:val="•"/>
      <w:lvlJc w:val="left"/>
      <w:pPr>
        <w:ind w:left="3818" w:hanging="146"/>
      </w:pPr>
      <w:rPr>
        <w:rFonts w:hint="default"/>
        <w:lang w:val="pt-BR" w:eastAsia="pt-BR" w:bidi="pt-BR"/>
      </w:rPr>
    </w:lvl>
    <w:lvl w:ilvl="4" w:tplc="685020F2">
      <w:numFmt w:val="bullet"/>
      <w:lvlText w:val="•"/>
      <w:lvlJc w:val="left"/>
      <w:pPr>
        <w:ind w:left="4844" w:hanging="146"/>
      </w:pPr>
      <w:rPr>
        <w:rFonts w:hint="default"/>
        <w:lang w:val="pt-BR" w:eastAsia="pt-BR" w:bidi="pt-BR"/>
      </w:rPr>
    </w:lvl>
    <w:lvl w:ilvl="5" w:tplc="4A6A2976">
      <w:numFmt w:val="bullet"/>
      <w:lvlText w:val="•"/>
      <w:lvlJc w:val="left"/>
      <w:pPr>
        <w:ind w:left="5870" w:hanging="146"/>
      </w:pPr>
      <w:rPr>
        <w:rFonts w:hint="default"/>
        <w:lang w:val="pt-BR" w:eastAsia="pt-BR" w:bidi="pt-BR"/>
      </w:rPr>
    </w:lvl>
    <w:lvl w:ilvl="6" w:tplc="FB489F3A">
      <w:numFmt w:val="bullet"/>
      <w:lvlText w:val="•"/>
      <w:lvlJc w:val="left"/>
      <w:pPr>
        <w:ind w:left="6896" w:hanging="146"/>
      </w:pPr>
      <w:rPr>
        <w:rFonts w:hint="default"/>
        <w:lang w:val="pt-BR" w:eastAsia="pt-BR" w:bidi="pt-BR"/>
      </w:rPr>
    </w:lvl>
    <w:lvl w:ilvl="7" w:tplc="F5DA5136">
      <w:numFmt w:val="bullet"/>
      <w:lvlText w:val="•"/>
      <w:lvlJc w:val="left"/>
      <w:pPr>
        <w:ind w:left="7922" w:hanging="146"/>
      </w:pPr>
      <w:rPr>
        <w:rFonts w:hint="default"/>
        <w:lang w:val="pt-BR" w:eastAsia="pt-BR" w:bidi="pt-BR"/>
      </w:rPr>
    </w:lvl>
    <w:lvl w:ilvl="8" w:tplc="D97C1A30">
      <w:numFmt w:val="bullet"/>
      <w:lvlText w:val="•"/>
      <w:lvlJc w:val="left"/>
      <w:pPr>
        <w:ind w:left="8948" w:hanging="146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B03"/>
    <w:rsid w:val="00080B03"/>
    <w:rsid w:val="002834F5"/>
    <w:rsid w:val="004B70C0"/>
    <w:rsid w:val="005C1A58"/>
    <w:rsid w:val="00C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7E9254"/>
  <w15:docId w15:val="{B90CC0C0-FC43-4A70-92E3-ADA1B47F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738"/>
      <w:outlineLvl w:val="0"/>
    </w:pPr>
    <w:rPr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738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02"/>
      <w:ind w:left="738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line="206" w:lineRule="exact"/>
      <w:ind w:left="7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@poli.ufrj.br" TargetMode="External"/><Relationship Id="rId5" Type="http://schemas.openxmlformats.org/officeDocument/2006/relationships/hyperlink" Target="http://www.poli.ufrj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 sti</dc:creator>
  <cp:lastModifiedBy>Andreia Rangel</cp:lastModifiedBy>
  <cp:revision>5</cp:revision>
  <dcterms:created xsi:type="dcterms:W3CDTF">2018-10-30T19:10:00Z</dcterms:created>
  <dcterms:modified xsi:type="dcterms:W3CDTF">2019-09-09T18:18:00Z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2018-10-30T00:00:00Z</vt:filetime>
  </property>
</Properties>
</file>